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EE7CED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3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EE7CED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3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English</w:t>
            </w:r>
          </w:p>
          <w:p w:rsidR="006C5A72" w:rsidRPr="00460D5D" w:rsidRDefault="00EE7CED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7" w:history="1">
              <w:r w:rsidRPr="00EE7CED">
                <w:rPr>
                  <w:rStyle w:val="Hyperlink"/>
                  <w:rFonts w:ascii="Century Gothic" w:hAnsi="Century Gothic"/>
                  <w:b/>
                  <w:szCs w:val="20"/>
                </w:rPr>
                <w:t>Simple present, p</w:t>
              </w:r>
              <w:r w:rsidRPr="00EE7CED">
                <w:rPr>
                  <w:rStyle w:val="Hyperlink"/>
                  <w:rFonts w:ascii="Century Gothic" w:hAnsi="Century Gothic"/>
                  <w:b/>
                  <w:szCs w:val="20"/>
                </w:rPr>
                <w:t>a</w:t>
              </w:r>
              <w:r w:rsidRPr="00EE7CED">
                <w:rPr>
                  <w:rStyle w:val="Hyperlink"/>
                  <w:rFonts w:ascii="Century Gothic" w:hAnsi="Century Gothic"/>
                  <w:b/>
                  <w:szCs w:val="20"/>
                </w:rPr>
                <w:t>st and future tense</w:t>
              </w:r>
            </w:hyperlink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Cs w:val="20"/>
              </w:rPr>
            </w:pPr>
            <w:r>
              <w:rPr>
                <w:rFonts w:ascii="Century Gothic" w:hAnsi="Century Gothic"/>
                <w:szCs w:val="20"/>
              </w:rPr>
              <w:t>Maths</w:t>
            </w:r>
          </w:p>
          <w:p w:rsidR="006C5A72" w:rsidRPr="00B913F6" w:rsidRDefault="00EE7CED" w:rsidP="006C5A72">
            <w:pPr>
              <w:jc w:val="center"/>
              <w:rPr>
                <w:rFonts w:ascii="Century Gothic" w:hAnsi="Century Gothic"/>
                <w:szCs w:val="20"/>
              </w:rPr>
            </w:pPr>
            <w:hyperlink r:id="rId8" w:history="1">
              <w:r w:rsidRPr="00EE7CED">
                <w:rPr>
                  <w:rStyle w:val="Hyperlink"/>
                  <w:rFonts w:ascii="Century Gothic" w:hAnsi="Century Gothic"/>
                  <w:szCs w:val="20"/>
                </w:rPr>
                <w:t>Use column addition to add numbers by regrouping ones</w:t>
              </w:r>
            </w:hyperlink>
            <w:r>
              <w:rPr>
                <w:rFonts w:ascii="Century Gothic" w:hAnsi="Century Gothic"/>
                <w:szCs w:val="20"/>
              </w:rPr>
              <w:t xml:space="preserve"> </w:t>
            </w: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EB5133" w:rsidP="00EE7CED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Art </w:t>
            </w:r>
          </w:p>
          <w:p w:rsidR="00EE7CED" w:rsidRPr="007D648D" w:rsidRDefault="00EE7CED" w:rsidP="00EE7CED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Pr="00EE7CED">
                <w:rPr>
                  <w:rStyle w:val="Hyperlink"/>
                  <w:rFonts w:ascii="Century Gothic" w:hAnsi="Century Gothic"/>
                  <w:b/>
                  <w:sz w:val="20"/>
                </w:rPr>
                <w:t>Sculpt a robot using recyclable materials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Pr="006C5A72" w:rsidRDefault="006C5A72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6C5A72">
              <w:rPr>
                <w:rFonts w:ascii="Century Gothic" w:hAnsi="Century Gothic"/>
                <w:b/>
                <w:szCs w:val="18"/>
              </w:rPr>
              <w:t>English</w:t>
            </w:r>
          </w:p>
          <w:p w:rsidR="006C5A72" w:rsidRPr="00B913F6" w:rsidRDefault="00EE7CED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10" w:history="1">
              <w:r w:rsidRPr="00EE7CED">
                <w:rPr>
                  <w:rStyle w:val="Hyperlink"/>
                  <w:rFonts w:ascii="Century Gothic" w:hAnsi="Century Gothic"/>
                  <w:b/>
                  <w:szCs w:val="18"/>
                </w:rPr>
                <w:t>Progressive present, past and future tense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460D5D" w:rsidRDefault="00EE7CED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EE7CED">
                <w:rPr>
                  <w:rStyle w:val="Hyperlink"/>
                  <w:rFonts w:ascii="Century Gothic" w:hAnsi="Century Gothic"/>
                  <w:szCs w:val="20"/>
                </w:rPr>
                <w:t>Use column addition to add numbers by regrouping tens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EE7CED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PSHE</w:t>
            </w:r>
          </w:p>
          <w:p w:rsidR="00EE7CED" w:rsidRPr="007D648D" w:rsidRDefault="00EE7CED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12" w:history="1">
              <w:r w:rsidRPr="00EE7CED">
                <w:rPr>
                  <w:rStyle w:val="Hyperlink"/>
                  <w:rFonts w:ascii="Century Gothic" w:hAnsi="Century Gothic"/>
                  <w:b/>
                  <w:sz w:val="20"/>
                </w:rPr>
                <w:t>Media influence: How do I keep myself safe online?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EE7CED" w:rsidRDefault="00EE7CED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3" w:history="1">
              <w:r w:rsidRPr="00EE7CED">
                <w:rPr>
                  <w:rStyle w:val="Hyperlink"/>
                  <w:rFonts w:ascii="Century Gothic" w:hAnsi="Century Gothic"/>
                  <w:b/>
                  <w:szCs w:val="20"/>
                </w:rPr>
                <w:t>Simple and progressive tense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0607E1" w:rsidRDefault="00EE7CED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Pr="00EE7CED">
                <w:rPr>
                  <w:rStyle w:val="Hyperlink"/>
                  <w:rFonts w:ascii="Century Gothic" w:hAnsi="Century Gothic"/>
                  <w:sz w:val="20"/>
                  <w:szCs w:val="20"/>
                </w:rPr>
                <w:t>Use column addition with regrouping in ones and tens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Default="004B6E07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  <w:p w:rsidR="004B6E07" w:rsidRPr="004B6E07" w:rsidRDefault="004B6E07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5" w:history="1">
              <w:r w:rsidRPr="004B6E07">
                <w:rPr>
                  <w:rStyle w:val="Hyperlink"/>
                  <w:rFonts w:ascii="Century Gothic" w:hAnsi="Century Gothic"/>
                  <w:b/>
                </w:rPr>
                <w:t>Climate data and patterns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C95B4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6C5A72" w:rsidRPr="00B913F6" w:rsidRDefault="00EE7CED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hyperlink r:id="rId16" w:history="1">
              <w:r w:rsidRPr="00EE7CED">
                <w:rPr>
                  <w:rStyle w:val="Hyperlink"/>
                  <w:rFonts w:ascii="Century Gothic" w:hAnsi="Century Gothic"/>
                  <w:b/>
                  <w:szCs w:val="20"/>
                </w:rPr>
                <w:t>Perfect present tense</w:t>
              </w:r>
            </w:hyperlink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4703B7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4703B7" w:rsidRPr="00B913F6" w:rsidRDefault="00EE7CED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EE7CED">
                <w:rPr>
                  <w:rStyle w:val="Hyperlink"/>
                  <w:rFonts w:ascii="Century Gothic" w:hAnsi="Century Gothic"/>
                  <w:sz w:val="20"/>
                  <w:szCs w:val="20"/>
                </w:rPr>
                <w:t>Use known facts and str</w:t>
              </w:r>
              <w:r w:rsidRPr="00EE7CED">
                <w:rPr>
                  <w:rStyle w:val="Hyperlink"/>
                  <w:rFonts w:ascii="Century Gothic" w:hAnsi="Century Gothic"/>
                  <w:sz w:val="20"/>
                  <w:szCs w:val="20"/>
                </w:rPr>
                <w:t>a</w:t>
              </w:r>
              <w:r w:rsidRPr="00EE7CED">
                <w:rPr>
                  <w:rStyle w:val="Hyperlink"/>
                  <w:rFonts w:ascii="Century Gothic" w:hAnsi="Century Gothic"/>
                  <w:sz w:val="20"/>
                  <w:szCs w:val="20"/>
                </w:rPr>
                <w:t>tegies to accurately and efficiently calculate and check column addition</w:t>
              </w:r>
            </w:hyperlink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4B6E07" w:rsidRDefault="00EB5133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  <w:p w:rsidR="004B6E07" w:rsidRPr="00460D5D" w:rsidRDefault="004B6E07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</w:rPr>
            </w:pPr>
            <w:hyperlink r:id="rId18" w:history="1">
              <w:r w:rsidRPr="004B6E07">
                <w:rPr>
                  <w:rStyle w:val="Hyperlink"/>
                  <w:rFonts w:ascii="Century Gothic" w:hAnsi="Century Gothic"/>
                  <w:b/>
                </w:rPr>
                <w:t>Singular -</w:t>
              </w:r>
              <w:proofErr w:type="spellStart"/>
              <w:r w:rsidRPr="004B6E07">
                <w:rPr>
                  <w:rStyle w:val="Hyperlink"/>
                  <w:rFonts w:ascii="Century Gothic" w:hAnsi="Century Gothic"/>
                  <w:b/>
                </w:rPr>
                <w:t>er</w:t>
              </w:r>
              <w:proofErr w:type="spellEnd"/>
              <w:r w:rsidRPr="004B6E07">
                <w:rPr>
                  <w:rStyle w:val="Hyperlink"/>
                  <w:rFonts w:ascii="Century Gothic" w:hAnsi="Century Gothic"/>
                  <w:b/>
                </w:rPr>
                <w:t xml:space="preserve"> verbs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1B7AD4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  <w:bookmarkStart w:id="0" w:name="_GoBack"/>
      <w:bookmarkEnd w:id="0"/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B6E07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E7CED"/>
    <w:rsid w:val="00EF1828"/>
    <w:rsid w:val="00F000E9"/>
    <w:rsid w:val="00F00343"/>
    <w:rsid w:val="00F02A69"/>
    <w:rsid w:val="00F07AC9"/>
    <w:rsid w:val="00F17B16"/>
    <w:rsid w:val="00F23909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51217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3/units/column-addition/lessons/use-column-addition-to-add-numbers-by-regrouping-ones/overview" TargetMode="External"/><Relationship Id="rId13" Type="http://schemas.openxmlformats.org/officeDocument/2006/relationships/hyperlink" Target="https://www.thenational.academy/pupils/programmes/english-primary-year-3/units/tense-forms-simple-progressive-and-perfect/lessons/simple-and-progressive-tense/overview" TargetMode="External"/><Relationship Id="rId18" Type="http://schemas.openxmlformats.org/officeDocument/2006/relationships/hyperlink" Target="https://www.thenational.academy/pupils/programmes/french-primary-year-3/units/what-i-and-others-do-singular-regular-er-verbs/lessons/at-school-singular-er-verbs/over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programmes/english-primary-year-3/units/tense-forms-simple-progressive-and-perfect/lessons/simple-present-past-and-future-tense/overview" TargetMode="External"/><Relationship Id="rId12" Type="http://schemas.openxmlformats.org/officeDocument/2006/relationships/hyperlink" Target="https://www.thenational.academy/pupils/programmes/rshe-pshe-primary-year-3/units/media-influence-how-do-i-keep-myself-safe-online/lessons" TargetMode="External"/><Relationship Id="rId17" Type="http://schemas.openxmlformats.org/officeDocument/2006/relationships/hyperlink" Target="https://www.thenational.academy/pupils/programmes/maths-primary-year-3/units/column-addition/lessons/use-known-facts-and-strategies-to-accurately-and-efficiently-calculate-and-check-column-addition/over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pupils/programmes/english-primary-year-3/units/tense-forms-simple-progressive-and-perfect/lessons/perfect-present-tense/overvie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maths-primary-year-3/units/column-addition/lessons/use-column-addition-to-add-numbers-by-regrouping-tens/overview" TargetMode="External"/><Relationship Id="rId5" Type="http://schemas.openxmlformats.org/officeDocument/2006/relationships/hyperlink" Target="http://www.goldenhill.stoke.sch.uk/" TargetMode="External"/><Relationship Id="rId15" Type="http://schemas.openxmlformats.org/officeDocument/2006/relationships/hyperlink" Target="https://www.thenational.academy/pupils/programmes/geography-primary-year-3/units/climate-zones-what-are-they-and-why-do-they-matter/lessons/climate-data-and-patterns/overview" TargetMode="External"/><Relationship Id="rId10" Type="http://schemas.openxmlformats.org/officeDocument/2006/relationships/hyperlink" Target="https://www.thenational.academy/pupils/programmes/english-primary-year-3/units/tense-forms-simple-progressive-and-perfect/lessons/progressive-present-past-and-future-tense/overvie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art-primary-year-3/units/recycled-robots-drawing-and-sculpture/lessons/sculpt-a-robot-using-recyclable-materials/overview" TargetMode="External"/><Relationship Id="rId14" Type="http://schemas.openxmlformats.org/officeDocument/2006/relationships/hyperlink" Target="https://www.thenational.academy/pupils/programmes/maths-primary-year-3/units/column-addition/lessons/use-column-addition-with-regrouping-in-ones-and-tens/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Cerys Wood</cp:lastModifiedBy>
  <cp:revision>4</cp:revision>
  <cp:lastPrinted>2024-11-07T14:30:00Z</cp:lastPrinted>
  <dcterms:created xsi:type="dcterms:W3CDTF">2026-07-06T08:28:00Z</dcterms:created>
  <dcterms:modified xsi:type="dcterms:W3CDTF">2026-07-06T09:24:00Z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